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49" w:rsidRPr="006E2FD5" w:rsidRDefault="00D22849" w:rsidP="00D22849">
      <w:pPr>
        <w:jc w:val="center"/>
        <w:rPr>
          <w:rFonts w:ascii="Times New Roman CYR" w:hAnsi="Times New Roman CYR"/>
          <w:sz w:val="28"/>
          <w:szCs w:val="28"/>
        </w:rPr>
      </w:pPr>
      <w:bookmarkStart w:id="0" w:name="_GoBack"/>
      <w:bookmarkEnd w:id="0"/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6E2FD5" w:rsidRDefault="00D22849" w:rsidP="00D22849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D22849" w:rsidRDefault="00D22849" w:rsidP="00D22849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</w:t>
      </w:r>
    </w:p>
    <w:p w:rsidR="00D22849" w:rsidRPr="006E2FD5" w:rsidRDefault="00D22849" w:rsidP="00D22849">
      <w:pPr>
        <w:jc w:val="center"/>
        <w:rPr>
          <w:rFonts w:ascii="Times New Roman CYR" w:hAnsi="Times New Roman CYR"/>
          <w:sz w:val="28"/>
          <w:szCs w:val="28"/>
        </w:rPr>
      </w:pPr>
      <w:r w:rsidRPr="00325706">
        <w:rPr>
          <w:sz w:val="28"/>
          <w:szCs w:val="28"/>
        </w:rPr>
        <w:t>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утвер</w:t>
      </w:r>
      <w:r w:rsidRPr="00E54898">
        <w:rPr>
          <w:sz w:val="28"/>
          <w:szCs w:val="28"/>
          <w:lang w:eastAsia="en-US"/>
        </w:rPr>
        <w:t>жденную</w:t>
      </w:r>
      <w:proofErr w:type="gramEnd"/>
      <w:r w:rsidRPr="00E54898">
        <w:rPr>
          <w:sz w:val="28"/>
          <w:szCs w:val="28"/>
          <w:lang w:eastAsia="en-US"/>
        </w:rPr>
        <w:t xml:space="preserve">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>
        <w:rPr>
          <w:sz w:val="28"/>
          <w:szCs w:val="28"/>
          <w:lang w:eastAsia="en-US"/>
        </w:rPr>
        <w:t>03.11.2017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460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»</w:t>
      </w:r>
    </w:p>
    <w:p w:rsidR="00D22849" w:rsidRDefault="00D22849" w:rsidP="00D22849">
      <w:pPr>
        <w:jc w:val="both"/>
        <w:rPr>
          <w:rFonts w:ascii="Times New Roman CYR" w:hAnsi="Times New Roman CYR"/>
          <w:sz w:val="28"/>
          <w:szCs w:val="28"/>
        </w:rPr>
      </w:pPr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>Охрана окружающей среды, воспроизводство и использование природных 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t>жденную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 w:rsidRPr="00F66EF9">
        <w:rPr>
          <w:sz w:val="28"/>
          <w:szCs w:val="28"/>
          <w:lang w:eastAsia="en-US"/>
        </w:rPr>
        <w:t>03.11.2017 № 460-П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целях</w:t>
      </w:r>
      <w:r>
        <w:rPr>
          <w:sz w:val="28"/>
          <w:szCs w:val="28"/>
        </w:rPr>
        <w:t>:</w:t>
      </w:r>
    </w:p>
    <w:p w:rsidR="00DD4476" w:rsidRPr="00DD4476" w:rsidRDefault="00DD4476" w:rsidP="00DD447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Увеличения срока реализации Программы на 1 год, с 2018 года до 2023 года.</w:t>
      </w:r>
    </w:p>
    <w:p w:rsidR="00D22849" w:rsidRPr="007E17EC" w:rsidRDefault="00D22849" w:rsidP="007E17E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2" w:firstLine="708"/>
        <w:jc w:val="both"/>
        <w:rPr>
          <w:sz w:val="28"/>
          <w:szCs w:val="28"/>
        </w:rPr>
      </w:pPr>
      <w:r w:rsidRPr="007E17EC">
        <w:rPr>
          <w:sz w:val="28"/>
          <w:szCs w:val="28"/>
        </w:rPr>
        <w:t>Приведения бюджетных ассигнований Программы в соответствие с данными бюджетной росписи</w:t>
      </w:r>
      <w:r w:rsidR="00EF6CC4">
        <w:rPr>
          <w:sz w:val="28"/>
          <w:szCs w:val="28"/>
        </w:rPr>
        <w:t>:</w:t>
      </w:r>
      <w:r w:rsidRPr="007E17EC">
        <w:rPr>
          <w:sz w:val="28"/>
          <w:szCs w:val="28"/>
        </w:rPr>
        <w:t xml:space="preserve"> за 20</w:t>
      </w:r>
      <w:r w:rsidR="00122801">
        <w:rPr>
          <w:sz w:val="28"/>
          <w:szCs w:val="28"/>
        </w:rPr>
        <w:t>20</w:t>
      </w:r>
      <w:r w:rsidRPr="007E17EC">
        <w:rPr>
          <w:sz w:val="28"/>
          <w:szCs w:val="28"/>
        </w:rPr>
        <w:t xml:space="preserve"> год </w:t>
      </w:r>
      <w:r w:rsidR="007E17EC" w:rsidRPr="007E17EC">
        <w:rPr>
          <w:sz w:val="28"/>
          <w:szCs w:val="28"/>
        </w:rPr>
        <w:t xml:space="preserve">– на </w:t>
      </w:r>
      <w:r w:rsidR="00650154">
        <w:rPr>
          <w:sz w:val="28"/>
          <w:szCs w:val="28"/>
        </w:rPr>
        <w:t>2</w:t>
      </w:r>
      <w:r w:rsidR="000308F0">
        <w:rPr>
          <w:sz w:val="28"/>
          <w:szCs w:val="28"/>
        </w:rPr>
        <w:t>2</w:t>
      </w:r>
      <w:r w:rsidR="007E17EC">
        <w:rPr>
          <w:sz w:val="28"/>
          <w:szCs w:val="28"/>
        </w:rPr>
        <w:t>.</w:t>
      </w:r>
      <w:r w:rsidR="00DB0302">
        <w:rPr>
          <w:sz w:val="28"/>
          <w:szCs w:val="28"/>
        </w:rPr>
        <w:t>10</w:t>
      </w:r>
      <w:r w:rsidR="00EF6CC4">
        <w:rPr>
          <w:sz w:val="28"/>
          <w:szCs w:val="28"/>
        </w:rPr>
        <w:t>.2020; за 2021-2022 годы -</w:t>
      </w:r>
      <w:r w:rsidR="007E17EC">
        <w:rPr>
          <w:sz w:val="28"/>
          <w:szCs w:val="28"/>
        </w:rPr>
        <w:t xml:space="preserve"> с </w:t>
      </w:r>
      <w:r w:rsidRPr="007E17EC">
        <w:rPr>
          <w:sz w:val="28"/>
          <w:szCs w:val="28"/>
        </w:rPr>
        <w:t>Закон</w:t>
      </w:r>
      <w:r w:rsidR="007E17EC">
        <w:rPr>
          <w:sz w:val="28"/>
          <w:szCs w:val="28"/>
        </w:rPr>
        <w:t>ом</w:t>
      </w:r>
      <w:r w:rsidRPr="007E17EC">
        <w:rPr>
          <w:sz w:val="28"/>
          <w:szCs w:val="28"/>
        </w:rPr>
        <w:t xml:space="preserve"> Камчатского края «О краевом бюджете на 2020 год и на плановый период 2021 и 2022 годов» (с и</w:t>
      </w:r>
      <w:r w:rsidR="007E17EC">
        <w:rPr>
          <w:sz w:val="28"/>
          <w:szCs w:val="28"/>
        </w:rPr>
        <w:t xml:space="preserve">зменениями от </w:t>
      </w:r>
      <w:r w:rsidR="00DB0302">
        <w:rPr>
          <w:sz w:val="28"/>
          <w:szCs w:val="28"/>
        </w:rPr>
        <w:t>01</w:t>
      </w:r>
      <w:r w:rsidR="007E17EC">
        <w:rPr>
          <w:sz w:val="28"/>
          <w:szCs w:val="28"/>
        </w:rPr>
        <w:t>.</w:t>
      </w:r>
      <w:r w:rsidR="00DB0302">
        <w:rPr>
          <w:sz w:val="28"/>
          <w:szCs w:val="28"/>
        </w:rPr>
        <w:t>10</w:t>
      </w:r>
      <w:r w:rsidR="007E17EC">
        <w:rPr>
          <w:sz w:val="28"/>
          <w:szCs w:val="28"/>
        </w:rPr>
        <w:t xml:space="preserve">.2020 № </w:t>
      </w:r>
      <w:r w:rsidR="00DB0302">
        <w:rPr>
          <w:sz w:val="28"/>
          <w:szCs w:val="28"/>
        </w:rPr>
        <w:t>505</w:t>
      </w:r>
      <w:r w:rsidR="00EF6CC4">
        <w:rPr>
          <w:sz w:val="28"/>
          <w:szCs w:val="28"/>
        </w:rPr>
        <w:t>); за 2023 год - с пределами бюджетных ассигнований по проекту Закона Камчатского края «О краевом бюджете на 2021 год и на плановый период 2022 и 2023</w:t>
      </w:r>
      <w:r w:rsidR="00EF6CC4" w:rsidRPr="007E17EC">
        <w:rPr>
          <w:sz w:val="28"/>
          <w:szCs w:val="28"/>
        </w:rPr>
        <w:t xml:space="preserve"> годов»</w:t>
      </w:r>
      <w:r w:rsidR="00650154">
        <w:rPr>
          <w:sz w:val="28"/>
          <w:szCs w:val="28"/>
        </w:rPr>
        <w:t>, доведенных до Министерства по состоянию на 21.10.2020</w:t>
      </w:r>
      <w:r w:rsidR="00EF6CC4">
        <w:rPr>
          <w:sz w:val="28"/>
          <w:szCs w:val="28"/>
        </w:rPr>
        <w:t>.</w:t>
      </w:r>
    </w:p>
    <w:p w:rsidR="009901EA" w:rsidRDefault="00D22849" w:rsidP="009901E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right="-2" w:firstLine="567"/>
        <w:jc w:val="both"/>
        <w:rPr>
          <w:sz w:val="28"/>
          <w:szCs w:val="28"/>
        </w:rPr>
      </w:pPr>
      <w:r w:rsidRPr="009901EA">
        <w:rPr>
          <w:sz w:val="28"/>
          <w:szCs w:val="28"/>
        </w:rPr>
        <w:t xml:space="preserve">В соответствии с </w:t>
      </w:r>
      <w:r w:rsidR="00122801" w:rsidRPr="009901EA">
        <w:rPr>
          <w:sz w:val="28"/>
          <w:szCs w:val="28"/>
        </w:rPr>
        <w:t xml:space="preserve">информационным письмом Прокуратуры Камчатского края от 17.09.2020 № 7/4-11-2020 устранена техническая ошибка в разделе 2 «Объемы бюджетных ассигнований Подпрограммы 1» - </w:t>
      </w:r>
      <w:r w:rsidR="009901EA" w:rsidRPr="009901EA">
        <w:rPr>
          <w:sz w:val="28"/>
          <w:szCs w:val="28"/>
        </w:rPr>
        <w:t xml:space="preserve">объем финансирования за 2018 год </w:t>
      </w:r>
      <w:r w:rsidR="009901EA">
        <w:rPr>
          <w:sz w:val="28"/>
          <w:szCs w:val="28"/>
        </w:rPr>
        <w:t xml:space="preserve">(80 853,87210 </w:t>
      </w:r>
      <w:r w:rsidR="009901EA" w:rsidRPr="009901EA">
        <w:rPr>
          <w:sz w:val="28"/>
          <w:szCs w:val="28"/>
        </w:rPr>
        <w:t>тыс. рублей</w:t>
      </w:r>
      <w:r w:rsidR="009901EA">
        <w:rPr>
          <w:sz w:val="28"/>
          <w:szCs w:val="28"/>
        </w:rPr>
        <w:t xml:space="preserve">) </w:t>
      </w:r>
      <w:r w:rsidR="009901EA" w:rsidRPr="009901EA">
        <w:rPr>
          <w:sz w:val="28"/>
          <w:szCs w:val="28"/>
        </w:rPr>
        <w:t>исправлен</w:t>
      </w:r>
      <w:r w:rsidR="00122801" w:rsidRPr="009901EA">
        <w:rPr>
          <w:sz w:val="28"/>
          <w:szCs w:val="28"/>
        </w:rPr>
        <w:t xml:space="preserve"> на 82</w:t>
      </w:r>
      <w:r w:rsidR="009901EA" w:rsidRPr="009901EA">
        <w:rPr>
          <w:sz w:val="28"/>
          <w:szCs w:val="28"/>
        </w:rPr>
        <w:t> 853,87210 тыс. рублей.</w:t>
      </w:r>
    </w:p>
    <w:p w:rsidR="00D22849" w:rsidRDefault="00D22849" w:rsidP="00D228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634A">
        <w:rPr>
          <w:sz w:val="28"/>
          <w:szCs w:val="28"/>
          <w:lang w:eastAsia="en-US"/>
        </w:rPr>
        <w:t xml:space="preserve">Для реализации настоящего </w:t>
      </w:r>
      <w:proofErr w:type="gramStart"/>
      <w:r w:rsidRPr="0087634A">
        <w:rPr>
          <w:sz w:val="28"/>
          <w:szCs w:val="28"/>
          <w:lang w:eastAsia="en-US"/>
        </w:rPr>
        <w:t>проекта постановления Правительства Камчатского края дополнительных средств краевого бюджета</w:t>
      </w:r>
      <w:proofErr w:type="gramEnd"/>
      <w:r w:rsidRPr="0087634A">
        <w:rPr>
          <w:sz w:val="28"/>
          <w:szCs w:val="28"/>
          <w:lang w:eastAsia="en-US"/>
        </w:rPr>
        <w:t xml:space="preserve"> не потребуется.</w:t>
      </w:r>
      <w:r w:rsidRPr="004E5048">
        <w:rPr>
          <w:sz w:val="28"/>
          <w:szCs w:val="28"/>
        </w:rPr>
        <w:t xml:space="preserve"> </w:t>
      </w:r>
    </w:p>
    <w:p w:rsidR="00D22849" w:rsidRPr="0087634A" w:rsidRDefault="00D22849" w:rsidP="00D228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42BAF">
        <w:rPr>
          <w:sz w:val="28"/>
          <w:szCs w:val="28"/>
        </w:rPr>
        <w:t>Настоящий проект постановления не подлежит о</w:t>
      </w:r>
      <w:r>
        <w:rPr>
          <w:sz w:val="28"/>
          <w:szCs w:val="28"/>
        </w:rPr>
        <w:t>ценке регулирующего воздействия.</w:t>
      </w:r>
    </w:p>
    <w:p w:rsidR="00D22849" w:rsidRPr="0087634A" w:rsidRDefault="00D22849" w:rsidP="00D228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EF6CC4">
        <w:rPr>
          <w:sz w:val="28"/>
          <w:szCs w:val="28"/>
          <w:lang w:eastAsia="en-US"/>
        </w:rPr>
        <w:t>2</w:t>
      </w:r>
      <w:r w:rsidR="006E1D01">
        <w:rPr>
          <w:sz w:val="28"/>
          <w:szCs w:val="28"/>
          <w:lang w:eastAsia="en-US"/>
        </w:rPr>
        <w:t>7</w:t>
      </w:r>
      <w:r w:rsidRPr="00954A10">
        <w:rPr>
          <w:sz w:val="28"/>
          <w:szCs w:val="28"/>
          <w:lang w:eastAsia="en-US"/>
        </w:rPr>
        <w:t>.</w:t>
      </w:r>
      <w:r w:rsidR="00DB0302">
        <w:rPr>
          <w:sz w:val="28"/>
          <w:szCs w:val="28"/>
          <w:lang w:eastAsia="en-US"/>
        </w:rPr>
        <w:t>10</w:t>
      </w:r>
      <w:r w:rsidRPr="00954A10">
        <w:rPr>
          <w:sz w:val="28"/>
          <w:szCs w:val="28"/>
          <w:lang w:eastAsia="en-US"/>
        </w:rPr>
        <w:t>.20</w:t>
      </w:r>
      <w:r>
        <w:rPr>
          <w:sz w:val="28"/>
          <w:szCs w:val="28"/>
          <w:lang w:eastAsia="en-US"/>
        </w:rPr>
        <w:t>20</w:t>
      </w:r>
      <w:r w:rsidRPr="00954A10">
        <w:rPr>
          <w:sz w:val="28"/>
          <w:szCs w:val="28"/>
          <w:lang w:eastAsia="en-US"/>
        </w:rPr>
        <w:t xml:space="preserve"> размещен до </w:t>
      </w:r>
      <w:r w:rsidR="00EF6CC4">
        <w:rPr>
          <w:sz w:val="28"/>
          <w:szCs w:val="28"/>
          <w:lang w:eastAsia="en-US"/>
        </w:rPr>
        <w:t>0</w:t>
      </w:r>
      <w:r w:rsidR="006E1D01">
        <w:rPr>
          <w:sz w:val="28"/>
          <w:szCs w:val="28"/>
          <w:lang w:eastAsia="en-US"/>
        </w:rPr>
        <w:t>6</w:t>
      </w:r>
      <w:r w:rsidRPr="00954A10">
        <w:rPr>
          <w:sz w:val="28"/>
          <w:szCs w:val="28"/>
          <w:lang w:eastAsia="en-US"/>
        </w:rPr>
        <w:t>.</w:t>
      </w:r>
      <w:r w:rsidR="009901EA">
        <w:rPr>
          <w:sz w:val="28"/>
          <w:szCs w:val="28"/>
          <w:lang w:eastAsia="en-US"/>
        </w:rPr>
        <w:t>1</w:t>
      </w:r>
      <w:r w:rsidR="00EF6CC4">
        <w:rPr>
          <w:sz w:val="28"/>
          <w:szCs w:val="28"/>
          <w:lang w:eastAsia="en-US"/>
        </w:rPr>
        <w:t>1</w:t>
      </w:r>
      <w:r w:rsidRPr="00954A10">
        <w:rPr>
          <w:sz w:val="28"/>
          <w:szCs w:val="28"/>
          <w:lang w:eastAsia="en-US"/>
        </w:rPr>
        <w:t>.20</w:t>
      </w:r>
      <w:r>
        <w:rPr>
          <w:sz w:val="28"/>
          <w:szCs w:val="28"/>
          <w:lang w:eastAsia="en-US"/>
        </w:rPr>
        <w:t xml:space="preserve">20 </w:t>
      </w:r>
      <w:r w:rsidRPr="00954A10">
        <w:rPr>
          <w:sz w:val="28"/>
          <w:szCs w:val="28"/>
          <w:lang w:eastAsia="en-US"/>
        </w:rP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края.</w:t>
      </w:r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>
      <w:pPr>
        <w:spacing w:line="360" w:lineRule="atLeast"/>
        <w:rPr>
          <w:rFonts w:eastAsia="Calibri"/>
          <w:sz w:val="20"/>
          <w:szCs w:val="20"/>
        </w:rPr>
      </w:pPr>
    </w:p>
    <w:p w:rsidR="00D22849" w:rsidRDefault="00D22849" w:rsidP="00D22849">
      <w:pPr>
        <w:spacing w:line="360" w:lineRule="atLeast"/>
        <w:jc w:val="center"/>
        <w:rPr>
          <w:rFonts w:eastAsia="Calibri"/>
          <w:sz w:val="20"/>
          <w:szCs w:val="20"/>
        </w:rPr>
      </w:pPr>
    </w:p>
    <w:p w:rsidR="00D22849" w:rsidRDefault="00D22849" w:rsidP="00D22849"/>
    <w:p w:rsidR="008A748F" w:rsidRDefault="008A748F"/>
    <w:sectPr w:rsidR="008A748F" w:rsidSect="00E877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49"/>
    <w:rsid w:val="000211E2"/>
    <w:rsid w:val="000308F0"/>
    <w:rsid w:val="00122801"/>
    <w:rsid w:val="002700F0"/>
    <w:rsid w:val="002C15BF"/>
    <w:rsid w:val="00650154"/>
    <w:rsid w:val="006E1D01"/>
    <w:rsid w:val="00703F65"/>
    <w:rsid w:val="007E17EC"/>
    <w:rsid w:val="008A748F"/>
    <w:rsid w:val="009500DE"/>
    <w:rsid w:val="009901EA"/>
    <w:rsid w:val="00B00158"/>
    <w:rsid w:val="00BB6059"/>
    <w:rsid w:val="00D22849"/>
    <w:rsid w:val="00DB0302"/>
    <w:rsid w:val="00DD4476"/>
    <w:rsid w:val="00E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Лукомская Анна Алексеевна</cp:lastModifiedBy>
  <cp:revision>2</cp:revision>
  <dcterms:created xsi:type="dcterms:W3CDTF">2020-10-26T21:26:00Z</dcterms:created>
  <dcterms:modified xsi:type="dcterms:W3CDTF">2020-10-26T21:26:00Z</dcterms:modified>
</cp:coreProperties>
</file>